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D634FF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D634FF">
              <w:rPr>
                <w:rFonts w:ascii="Times New Roman" w:hAnsi="Times New Roman" w:cs="Times New Roman"/>
                <w:b/>
                <w:bCs/>
              </w:rPr>
              <w:t>31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4D2336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8"/>
                <w:szCs w:val="28"/>
                <w:rtl/>
              </w:rPr>
            </w:pP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چک لیست توجیهی جهت پرسنل جدید</w:t>
            </w:r>
            <w:r w:rsidR="00393A4E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الورود</w:t>
            </w:r>
          </w:p>
          <w:p w:rsidR="007366D9" w:rsidRPr="00D43619" w:rsidRDefault="00836C0B" w:rsidP="00D634FF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4D2336">
              <w:rPr>
                <w:rFonts w:ascii="Arial" w:hAnsi="Arial" w:cs="B Titr"/>
                <w:sz w:val="28"/>
                <w:szCs w:val="28"/>
                <w:lang w:bidi="fa-IR"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حداقل ها </w:t>
            </w:r>
            <w:r w:rsidR="00673A8D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="005B70DE" w:rsidRPr="004D2336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بخش </w:t>
            </w:r>
            <w:r w:rsidR="00D634FF" w:rsidRPr="004D2336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>نورولوژي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394031</wp:posOffset>
                  </wp:positionH>
                  <wp:positionV relativeFrom="paragraph">
                    <wp:posOffset>96984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0B1C" w:rsidRPr="005A06CF" w:rsidRDefault="00970B1C" w:rsidP="00C87812">
            <w:pPr>
              <w:tabs>
                <w:tab w:val="left" w:pos="660"/>
                <w:tab w:val="right" w:pos="5038"/>
              </w:tabs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1.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آشنايي با محيط فيزيكي بيمارستان و بخش</w:t>
            </w:r>
            <w:r w:rsidR="005B70DE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970B1C" w:rsidRPr="00911A7E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11A7E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970B1C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اهداف و رسالت و چشم انداز و ارزش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آشنایی با قوانین و مقررات بیمارستان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(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53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jc w:val="both"/>
              <w:rPr>
                <w:rFonts w:ascii="Arial" w:hAnsi="Arial" w:cs="B Mitra"/>
                <w:rtl/>
                <w:lang w:bidi="fa-IR"/>
              </w:rPr>
            </w:pP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 تزريقات سالم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70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 هاي ملي و...)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E4291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47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5A06CF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ما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فوق  و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2912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47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آشنايي با فرايند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/>
                <w:lang w:bidi="fa-IR"/>
              </w:rPr>
              <w:t xml:space="preserve"> </w:t>
            </w:r>
            <w:r w:rsidRPr="004F73A2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CPCR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و شرح وظایف گروه کد 99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16620E" w:rsidRPr="005A06CF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16620E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6620E" w:rsidRPr="00450BCC" w:rsidRDefault="0016620E" w:rsidP="004F73A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آشنايي با تجهيزات عمومي و اختصاصي بخش(كار با دستگاه شوك،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ونتيلاتور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سرنگ پمپ و 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آشنايي با ثبت و گزارش نويسي و ملاحظات قانوني (حداقل های ثبت در گزارش و....)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ترخيص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آشنایی با ترالی کد 99 و داروها و لوازم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(چيدمان،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چك ترالي كد،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داروهاي حيات بخش ضروري)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آشنايي با انفوزيونها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آشنايي با  فرایند آموزش به بیمار در بخش(كتابچه آموزش به بيمار و 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آشنایی با فرآیند: درخواست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مرجوعی نمودن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خطاها و تلفیق دارويي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تشابه دارویی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>
              <w:rPr>
                <w:rFonts w:ascii="Arial" w:hAnsi="Arial" w:cs="B Mitra"/>
                <w:lang w:bidi="fa-IR"/>
              </w:rPr>
              <w:t xml:space="preserve"> </w:t>
            </w:r>
            <w:r w:rsidRPr="004F73A2">
              <w:rPr>
                <w:rFonts w:asciiTheme="majorBidi" w:hAnsiTheme="majorBidi" w:cstheme="majorBidi"/>
                <w:b/>
                <w:bCs/>
                <w:lang w:bidi="fa-IR"/>
              </w:rPr>
              <w:t>ADR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و 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9. آشنایی با فرايندهاي( سونداژ،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پانسمان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زخم بستر ،</w:t>
            </w:r>
            <w:r>
              <w:rPr>
                <w:rFonts w:ascii="Arial" w:hAnsi="Arial" w:cs="B Mitra"/>
                <w:lang w:bidi="fa-IR"/>
              </w:rPr>
              <w:t xml:space="preserve"> </w:t>
            </w:r>
            <w:r w:rsidRPr="004F73A2">
              <w:rPr>
                <w:rFonts w:asciiTheme="majorBidi" w:hAnsiTheme="majorBidi" w:cstheme="majorBidi"/>
                <w:b/>
                <w:bCs/>
                <w:lang w:bidi="fa-IR"/>
              </w:rPr>
              <w:t>NGT</w:t>
            </w:r>
            <w:r w:rsidRPr="004F73A2">
              <w:rPr>
                <w:rFonts w:ascii="Arial" w:hAnsi="Arial" w:cs="B Mitra"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و 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.)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هاي كليه 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آشنايي با فرايندهاي پاراکلینیک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(</w:t>
            </w:r>
            <w:r w:rsidRPr="004F73A2">
              <w:rPr>
                <w:rFonts w:asciiTheme="majorBidi" w:hAnsiTheme="majorBidi" w:cstheme="majorBidi"/>
                <w:b/>
                <w:bCs/>
                <w:lang w:bidi="fa-IR"/>
              </w:rPr>
              <w:t>ECG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،</w:t>
            </w:r>
            <w:r w:rsidRPr="004F73A2">
              <w:rPr>
                <w:rFonts w:asciiTheme="majorBidi" w:hAnsiTheme="majorBidi" w:cstheme="majorBidi"/>
                <w:b/>
                <w:bCs/>
                <w:lang w:bidi="fa-IR"/>
              </w:rPr>
              <w:t xml:space="preserve">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سونوگرافی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آندوسکوپی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 xml:space="preserve">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Pr="004F73A2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Pr="004F73A2">
              <w:rPr>
                <w:rFonts w:ascii="Arial" w:hAnsi="Arial" w:cs="B Mitra" w:hint="cs"/>
                <w:rtl/>
                <w:lang w:bidi="fa-IR"/>
              </w:rPr>
              <w:t>ارزيابي اوليه بيمار و تكميل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12.مهارت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077504">
        <w:trPr>
          <w:trHeight w:val="304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13.مهارت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15.انجام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16.مراقبت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bookmarkStart w:id="0" w:name="_GoBack"/>
        <w:bookmarkEnd w:id="0"/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17.مديريت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18.تحويل بيمار بر اساس </w:t>
            </w:r>
            <w:r>
              <w:rPr>
                <w:rFonts w:ascii="Arial" w:hAnsi="Arial" w:cs="B Mitra"/>
                <w:lang w:bidi="fa-IR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16620E" w:rsidRPr="00450BCC" w:rsidTr="007D292D">
        <w:trPr>
          <w:trHeight w:val="283"/>
        </w:trPr>
        <w:tc>
          <w:tcPr>
            <w:tcW w:w="675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16620E" w:rsidRPr="00450BCC" w:rsidRDefault="0016620E" w:rsidP="004F73A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16620E" w:rsidRPr="00393D2F" w:rsidRDefault="0016620E" w:rsidP="004F73A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16620E" w:rsidRDefault="0016620E" w:rsidP="004F73A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19.بررسي نتايج پاراكلينيكي و تشخيص موارد بحراني و اطلاع به 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6620E" w:rsidRPr="00450BCC" w:rsidRDefault="0016620E" w:rsidP="004F73A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556BF" w:rsidRPr="00450BCC" w:rsidTr="007D292D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1. </w:t>
            </w:r>
            <w:r w:rsidR="000556BF" w:rsidRPr="005F19CD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بررسي و ارزيابي سيستم عصبي و داخلي و انجام معاينات فيزيكي ساير اندام ها در زمان پذيرش بيمار، ثبت و گزارش موارد غيرطبيعي به پزشك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0556BF" w:rsidRPr="000556BF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0556BF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اختصاصي بخش </w:t>
            </w:r>
            <w:r w:rsidRPr="000556BF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نورولوژي</w:t>
            </w: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آشنایی با بیماریهای شایع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آموزش و مراقبت از بيمار در ارتباط با آزمايشات و روش هاي تشخيصي اختصاصي سيستم عصبي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آشنايي با پلاسما</w:t>
            </w:r>
            <w:r w:rsidR="000556B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فرز وپالس تراپي و انفوزيون خون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آشنايي بااصول پيشگيري وكنترل زخم بسترديابتي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 xml:space="preserve">آشنايي با كد </w:t>
            </w:r>
            <w:r w:rsidR="000556BF" w:rsidRPr="000556BF">
              <w:rPr>
                <w:rFonts w:asciiTheme="majorBidi" w:hAnsiTheme="majorBidi" w:cstheme="majorBidi"/>
                <w:b/>
                <w:bCs/>
                <w:lang w:bidi="fa-IR"/>
              </w:rPr>
              <w:t>STORCKE</w:t>
            </w:r>
            <w:r w:rsidR="000556B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(741)</w:t>
            </w:r>
            <w:r w:rsidR="000556B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و</w:t>
            </w:r>
            <w:r w:rsidR="000556B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درمان دارويي</w:t>
            </w:r>
            <w:r w:rsidR="000556BF" w:rsidRPr="000556BF">
              <w:rPr>
                <w:rFonts w:asciiTheme="majorBidi" w:hAnsiTheme="majorBidi" w:cstheme="majorBidi"/>
                <w:b/>
                <w:bCs/>
                <w:lang w:bidi="fa-IR"/>
              </w:rPr>
              <w:t>TPA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0556B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 xml:space="preserve">آماده سازي و مراقبت قبل، حين و بعد از انجام پونكسيون نخاعي </w:t>
            </w:r>
            <w:r w:rsidR="000556BF"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="000556BF" w:rsidRPr="000556BF">
              <w:rPr>
                <w:rFonts w:asciiTheme="majorBidi" w:hAnsiTheme="majorBidi" w:cstheme="majorBidi"/>
                <w:b/>
                <w:bCs/>
                <w:lang w:bidi="fa-IR"/>
              </w:rPr>
              <w:t>EMG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 xml:space="preserve"> و</w:t>
            </w:r>
            <w:r w:rsidR="000556BF" w:rsidRPr="000556BF">
              <w:rPr>
                <w:rFonts w:asciiTheme="majorBidi" w:hAnsiTheme="majorBidi" w:cstheme="majorBidi"/>
                <w:b/>
                <w:bCs/>
                <w:lang w:bidi="fa-IR"/>
              </w:rPr>
              <w:t>NCV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آمادگي، آموزش، مراقبت جسمي و رواني بيماران قبل از اعمال جراحي سيستم عصبي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كنترل سطح هوشياري، بررسي و ثبت وضعيت حسي و حركتي اندام ها، وضعيت و پاسخ به نور مردمك ها، بررسي و ثبت علايم افزايش فشار داخل مغزي و ساير موارد و گزارش موارد غير طبيعي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انجام مراقبت هاي استاندارد از كاتترها، درن ها و ساير اتصالات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 xml:space="preserve">انجام مراقبت هاي پرستاري در پيشگيري از افزايش </w:t>
            </w:r>
            <w:r w:rsidR="000556BF" w:rsidRPr="000556BF">
              <w:rPr>
                <w:rFonts w:asciiTheme="majorBidi" w:hAnsiTheme="majorBidi" w:cstheme="majorBidi"/>
                <w:b/>
                <w:bCs/>
                <w:lang w:bidi="fa-IR"/>
              </w:rPr>
              <w:t>ICP</w:t>
            </w:r>
            <w:r w:rsidR="000556BF" w:rsidRPr="003C2F0A">
              <w:rPr>
                <w:rFonts w:ascii="Arial" w:hAnsi="Arial" w:cs="B Mitra"/>
                <w:lang w:bidi="fa-IR"/>
              </w:rPr>
              <w:t xml:space="preserve"> </w:t>
            </w:r>
            <w:r w:rsidR="000556BF">
              <w:rPr>
                <w:rFonts w:ascii="Arial" w:hAnsi="Arial" w:cs="B Mitra" w:hint="cs"/>
                <w:rtl/>
                <w:lang w:bidi="fa-IR"/>
              </w:rPr>
              <w:t xml:space="preserve"> 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 xml:space="preserve">شامل </w:t>
            </w:r>
            <w:r w:rsidR="000556B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 xml:space="preserve">پوزيشن صحيح سر و گردن، آرام‌سازي محيط و حفظ آرامش بيمار، انجام ساكشن و كنترل جذب و دفع مايعات، بررسي سطح هوشياري و ساير موارد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="000556BF">
              <w:rPr>
                <w:rFonts w:ascii="Arial" w:hAnsi="Arial" w:cs="B Mitra" w:hint="cs"/>
                <w:rtl/>
                <w:lang w:bidi="fa-IR"/>
              </w:rPr>
              <w:t>كنترل جذب و دفع مايعات، بررسي سطح هوشياري و ساير موارد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كمك به بيمار در انجام مراقبت خاص ( كمك به بستن بريس،‌ كمك به بيماري كه اختلال حسي يا حركتي دارد و ساير موارد</w:t>
            </w:r>
            <w:r w:rsidR="000556BF" w:rsidRPr="003C2F0A">
              <w:rPr>
                <w:rFonts w:ascii="Arial" w:hAnsi="Arial" w:cs="B Mitra"/>
                <w:lang w:bidi="fa-IR"/>
              </w:rPr>
              <w:t>(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14.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انجام مراقبت هاي پرستاري در بيماران دچار اختلال در عملكرد سيستم عصبي و داخلي شامل ارزيابي تنفسي و هوشياري، قلبي و عروقي، حسي و حركتي، گوارش و دفعي ، ادراري تناسلي و روحي و رواني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C5399E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15.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همكاري در اجراي برنامه هاي نوتواني و فيزيوتراپي تجويز شده در بيماران مبتلا به اختلالات سيستم عصبي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556BF" w:rsidRPr="000A7B51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556BF" w:rsidRPr="00450BCC" w:rsidTr="007D292D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16.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همكاري و هماهنگي با پزشك در انجام اينتوباسيون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556BF" w:rsidRPr="00450BCC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556BF" w:rsidRPr="00450BCC" w:rsidTr="007D292D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17.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تعيين نيازهاي آموزشي اختصاصي به بيمار و خانواده در زمينه مراقبت از خود و مراقبت در منزل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556BF" w:rsidRPr="00450BCC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556BF" w:rsidRPr="00450BCC" w:rsidTr="007D292D">
        <w:trPr>
          <w:trHeight w:val="283"/>
        </w:trPr>
        <w:tc>
          <w:tcPr>
            <w:tcW w:w="675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0556BF" w:rsidRPr="00450BCC" w:rsidRDefault="000556BF" w:rsidP="00ED44DD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556BF" w:rsidRPr="003C2F0A" w:rsidRDefault="00C80CD4" w:rsidP="003C2F0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18.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انجام اقدامات و</w:t>
            </w:r>
            <w:r w:rsidR="00F46287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مراقبت هاي قبل و</w:t>
            </w:r>
            <w:r w:rsidR="00F46287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0556BF" w:rsidRPr="003C2F0A">
              <w:rPr>
                <w:rFonts w:ascii="Arial" w:hAnsi="Arial" w:cs="B Mitra" w:hint="cs"/>
                <w:rtl/>
                <w:lang w:bidi="fa-IR"/>
              </w:rPr>
              <w:t>بعد از آنژيوگرافي عروق مغزي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556BF" w:rsidRPr="00450BCC" w:rsidRDefault="000556BF" w:rsidP="00ED44DD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8B61EE" w:rsidRDefault="008B61EE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lastRenderedPageBreak/>
        <w:t xml:space="preserve">چك ليست توجيهي جهت جديد الورود </w:t>
      </w:r>
    </w:p>
    <w:p w:rsidR="00F477DA" w:rsidRPr="00F477DA" w:rsidRDefault="00F477DA" w:rsidP="00CB2A9A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835"/>
        <w:gridCol w:w="2830"/>
        <w:gridCol w:w="1848"/>
        <w:gridCol w:w="770"/>
      </w:tblGrid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22D" w:rsidRDefault="006A622D" w:rsidP="002B5EAB">
      <w:pPr>
        <w:spacing w:after="0" w:line="240" w:lineRule="auto"/>
      </w:pPr>
      <w:r>
        <w:separator/>
      </w:r>
    </w:p>
  </w:endnote>
  <w:endnote w:type="continuationSeparator" w:id="0">
    <w:p w:rsidR="006A622D" w:rsidRDefault="006A622D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22D" w:rsidRDefault="006A622D" w:rsidP="002B5EAB">
      <w:pPr>
        <w:spacing w:after="0" w:line="240" w:lineRule="auto"/>
      </w:pPr>
      <w:r>
        <w:separator/>
      </w:r>
    </w:p>
  </w:footnote>
  <w:footnote w:type="continuationSeparator" w:id="0">
    <w:p w:rsidR="006A622D" w:rsidRDefault="006A622D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17BA5"/>
    <w:rsid w:val="0002012D"/>
    <w:rsid w:val="000406D2"/>
    <w:rsid w:val="000517C5"/>
    <w:rsid w:val="00053EE8"/>
    <w:rsid w:val="000556BF"/>
    <w:rsid w:val="0005694E"/>
    <w:rsid w:val="00056A38"/>
    <w:rsid w:val="00060B44"/>
    <w:rsid w:val="00060C87"/>
    <w:rsid w:val="00063F79"/>
    <w:rsid w:val="00065386"/>
    <w:rsid w:val="00067BD4"/>
    <w:rsid w:val="00077504"/>
    <w:rsid w:val="000828B2"/>
    <w:rsid w:val="000958F6"/>
    <w:rsid w:val="00095A63"/>
    <w:rsid w:val="00096358"/>
    <w:rsid w:val="00096B7A"/>
    <w:rsid w:val="000A3A62"/>
    <w:rsid w:val="000A7B51"/>
    <w:rsid w:val="000B3BBB"/>
    <w:rsid w:val="000C3559"/>
    <w:rsid w:val="000C46A7"/>
    <w:rsid w:val="000D124F"/>
    <w:rsid w:val="000D5B46"/>
    <w:rsid w:val="000D5E5A"/>
    <w:rsid w:val="000F2779"/>
    <w:rsid w:val="00106269"/>
    <w:rsid w:val="0014113B"/>
    <w:rsid w:val="00145E6C"/>
    <w:rsid w:val="0016620E"/>
    <w:rsid w:val="00167EAD"/>
    <w:rsid w:val="001A0441"/>
    <w:rsid w:val="001B3493"/>
    <w:rsid w:val="001B63D8"/>
    <w:rsid w:val="001C33AF"/>
    <w:rsid w:val="001C6D1E"/>
    <w:rsid w:val="001D50D9"/>
    <w:rsid w:val="001D57E2"/>
    <w:rsid w:val="001F4FAA"/>
    <w:rsid w:val="001F5EC1"/>
    <w:rsid w:val="00201A35"/>
    <w:rsid w:val="00207AC8"/>
    <w:rsid w:val="00231615"/>
    <w:rsid w:val="0023462E"/>
    <w:rsid w:val="002462D2"/>
    <w:rsid w:val="00264918"/>
    <w:rsid w:val="00264B07"/>
    <w:rsid w:val="00267024"/>
    <w:rsid w:val="00267C3A"/>
    <w:rsid w:val="00277690"/>
    <w:rsid w:val="002857CF"/>
    <w:rsid w:val="00285EA7"/>
    <w:rsid w:val="00290212"/>
    <w:rsid w:val="002902D8"/>
    <w:rsid w:val="002A1B56"/>
    <w:rsid w:val="002A6D11"/>
    <w:rsid w:val="002B0DFA"/>
    <w:rsid w:val="002B5EAB"/>
    <w:rsid w:val="002C6376"/>
    <w:rsid w:val="002D7933"/>
    <w:rsid w:val="002E16FC"/>
    <w:rsid w:val="002F164A"/>
    <w:rsid w:val="002F1A0D"/>
    <w:rsid w:val="002F5EF8"/>
    <w:rsid w:val="00301145"/>
    <w:rsid w:val="00302C62"/>
    <w:rsid w:val="00314ADA"/>
    <w:rsid w:val="00322EE7"/>
    <w:rsid w:val="003329FC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165E"/>
    <w:rsid w:val="003859F1"/>
    <w:rsid w:val="00391182"/>
    <w:rsid w:val="00391793"/>
    <w:rsid w:val="00391AEA"/>
    <w:rsid w:val="00393A4E"/>
    <w:rsid w:val="00393D2F"/>
    <w:rsid w:val="00394BB5"/>
    <w:rsid w:val="00395585"/>
    <w:rsid w:val="003A1961"/>
    <w:rsid w:val="003A4BCD"/>
    <w:rsid w:val="003A620F"/>
    <w:rsid w:val="003B7D53"/>
    <w:rsid w:val="003C2F0A"/>
    <w:rsid w:val="003C5A82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5D69"/>
    <w:rsid w:val="00450BCC"/>
    <w:rsid w:val="00466275"/>
    <w:rsid w:val="00467B31"/>
    <w:rsid w:val="00474657"/>
    <w:rsid w:val="00484897"/>
    <w:rsid w:val="004935D2"/>
    <w:rsid w:val="0049745F"/>
    <w:rsid w:val="004A7432"/>
    <w:rsid w:val="004C02D8"/>
    <w:rsid w:val="004C7714"/>
    <w:rsid w:val="004D2336"/>
    <w:rsid w:val="004D299E"/>
    <w:rsid w:val="004D4A72"/>
    <w:rsid w:val="004D742A"/>
    <w:rsid w:val="004E2575"/>
    <w:rsid w:val="004E2CDA"/>
    <w:rsid w:val="004F2197"/>
    <w:rsid w:val="004F42AB"/>
    <w:rsid w:val="004F73A2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943D9"/>
    <w:rsid w:val="00596970"/>
    <w:rsid w:val="005A06CF"/>
    <w:rsid w:val="005A3AA8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F19CD"/>
    <w:rsid w:val="005F5753"/>
    <w:rsid w:val="00601C70"/>
    <w:rsid w:val="00605B26"/>
    <w:rsid w:val="00626E04"/>
    <w:rsid w:val="0063758C"/>
    <w:rsid w:val="00641DDB"/>
    <w:rsid w:val="00642CAC"/>
    <w:rsid w:val="00643723"/>
    <w:rsid w:val="00652BBD"/>
    <w:rsid w:val="006535E9"/>
    <w:rsid w:val="0065559F"/>
    <w:rsid w:val="006557ED"/>
    <w:rsid w:val="00657ECF"/>
    <w:rsid w:val="00673A8D"/>
    <w:rsid w:val="00696C8C"/>
    <w:rsid w:val="006A622D"/>
    <w:rsid w:val="006C420A"/>
    <w:rsid w:val="006C46E1"/>
    <w:rsid w:val="006D293A"/>
    <w:rsid w:val="006D4487"/>
    <w:rsid w:val="006F08C7"/>
    <w:rsid w:val="006F6120"/>
    <w:rsid w:val="006F6CCE"/>
    <w:rsid w:val="006F7BAD"/>
    <w:rsid w:val="007012FC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96C17"/>
    <w:rsid w:val="007A15EC"/>
    <w:rsid w:val="007A58F0"/>
    <w:rsid w:val="007C1AF6"/>
    <w:rsid w:val="007C709C"/>
    <w:rsid w:val="007D0508"/>
    <w:rsid w:val="007D292D"/>
    <w:rsid w:val="007D2DDB"/>
    <w:rsid w:val="007D5DED"/>
    <w:rsid w:val="007E53EF"/>
    <w:rsid w:val="007E6D39"/>
    <w:rsid w:val="007E75D1"/>
    <w:rsid w:val="007F1ECD"/>
    <w:rsid w:val="007F50A0"/>
    <w:rsid w:val="007F62DD"/>
    <w:rsid w:val="007F75BD"/>
    <w:rsid w:val="00810151"/>
    <w:rsid w:val="00821576"/>
    <w:rsid w:val="00824C79"/>
    <w:rsid w:val="00831BAF"/>
    <w:rsid w:val="00834079"/>
    <w:rsid w:val="00836C0B"/>
    <w:rsid w:val="00854323"/>
    <w:rsid w:val="0086036B"/>
    <w:rsid w:val="00867645"/>
    <w:rsid w:val="00880A55"/>
    <w:rsid w:val="008954DB"/>
    <w:rsid w:val="00895754"/>
    <w:rsid w:val="008A6558"/>
    <w:rsid w:val="008B61EE"/>
    <w:rsid w:val="008C0DB6"/>
    <w:rsid w:val="008C68B0"/>
    <w:rsid w:val="008D1689"/>
    <w:rsid w:val="008E6F6D"/>
    <w:rsid w:val="008E7365"/>
    <w:rsid w:val="008E762E"/>
    <w:rsid w:val="008F3F82"/>
    <w:rsid w:val="00907066"/>
    <w:rsid w:val="00911A7E"/>
    <w:rsid w:val="00920D8E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A293C"/>
    <w:rsid w:val="009A4E55"/>
    <w:rsid w:val="009D7887"/>
    <w:rsid w:val="009D7A13"/>
    <w:rsid w:val="009E58B1"/>
    <w:rsid w:val="009F1CE4"/>
    <w:rsid w:val="009F3199"/>
    <w:rsid w:val="00A009AD"/>
    <w:rsid w:val="00A34E4E"/>
    <w:rsid w:val="00A35590"/>
    <w:rsid w:val="00A37DC3"/>
    <w:rsid w:val="00A42C70"/>
    <w:rsid w:val="00A452AF"/>
    <w:rsid w:val="00A5082D"/>
    <w:rsid w:val="00A53DAE"/>
    <w:rsid w:val="00A56E19"/>
    <w:rsid w:val="00A6637A"/>
    <w:rsid w:val="00A67572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5A6D"/>
    <w:rsid w:val="00AD680D"/>
    <w:rsid w:val="00AE355B"/>
    <w:rsid w:val="00AE4338"/>
    <w:rsid w:val="00AE6D0A"/>
    <w:rsid w:val="00B05F50"/>
    <w:rsid w:val="00B07FA9"/>
    <w:rsid w:val="00B11B25"/>
    <w:rsid w:val="00B11CB8"/>
    <w:rsid w:val="00B12AC0"/>
    <w:rsid w:val="00B145D5"/>
    <w:rsid w:val="00B25230"/>
    <w:rsid w:val="00B307A6"/>
    <w:rsid w:val="00B34545"/>
    <w:rsid w:val="00B44160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A0081"/>
    <w:rsid w:val="00BA58F6"/>
    <w:rsid w:val="00BB03D9"/>
    <w:rsid w:val="00BC3BDA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102A2"/>
    <w:rsid w:val="00C12A65"/>
    <w:rsid w:val="00C16FB0"/>
    <w:rsid w:val="00C17DF0"/>
    <w:rsid w:val="00C20757"/>
    <w:rsid w:val="00C26D9A"/>
    <w:rsid w:val="00C30CA7"/>
    <w:rsid w:val="00C3309E"/>
    <w:rsid w:val="00C335C8"/>
    <w:rsid w:val="00C46641"/>
    <w:rsid w:val="00C50194"/>
    <w:rsid w:val="00C50845"/>
    <w:rsid w:val="00C51B72"/>
    <w:rsid w:val="00C56F63"/>
    <w:rsid w:val="00C65491"/>
    <w:rsid w:val="00C80CD4"/>
    <w:rsid w:val="00C86A46"/>
    <w:rsid w:val="00C87812"/>
    <w:rsid w:val="00C9778F"/>
    <w:rsid w:val="00CA0F9C"/>
    <w:rsid w:val="00CB0771"/>
    <w:rsid w:val="00CB2A9A"/>
    <w:rsid w:val="00CC04CB"/>
    <w:rsid w:val="00CC1AA6"/>
    <w:rsid w:val="00CC53AB"/>
    <w:rsid w:val="00CC746B"/>
    <w:rsid w:val="00CD2183"/>
    <w:rsid w:val="00CE1DDE"/>
    <w:rsid w:val="00CE62CC"/>
    <w:rsid w:val="00CF7207"/>
    <w:rsid w:val="00D04CB8"/>
    <w:rsid w:val="00D17424"/>
    <w:rsid w:val="00D238CC"/>
    <w:rsid w:val="00D30EB7"/>
    <w:rsid w:val="00D3403E"/>
    <w:rsid w:val="00D43619"/>
    <w:rsid w:val="00D43DC8"/>
    <w:rsid w:val="00D47B2A"/>
    <w:rsid w:val="00D529D4"/>
    <w:rsid w:val="00D55022"/>
    <w:rsid w:val="00D618AC"/>
    <w:rsid w:val="00D634FF"/>
    <w:rsid w:val="00D63767"/>
    <w:rsid w:val="00D8219B"/>
    <w:rsid w:val="00D92F85"/>
    <w:rsid w:val="00D94082"/>
    <w:rsid w:val="00DA6514"/>
    <w:rsid w:val="00DA6A10"/>
    <w:rsid w:val="00DB281A"/>
    <w:rsid w:val="00DB39B0"/>
    <w:rsid w:val="00DB5CE3"/>
    <w:rsid w:val="00DD2166"/>
    <w:rsid w:val="00DE3CCC"/>
    <w:rsid w:val="00DE6228"/>
    <w:rsid w:val="00DE7F62"/>
    <w:rsid w:val="00DF7E01"/>
    <w:rsid w:val="00E029DC"/>
    <w:rsid w:val="00E112B4"/>
    <w:rsid w:val="00E206EE"/>
    <w:rsid w:val="00E3551F"/>
    <w:rsid w:val="00E408F9"/>
    <w:rsid w:val="00E42912"/>
    <w:rsid w:val="00E5096B"/>
    <w:rsid w:val="00E648B2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C537F"/>
    <w:rsid w:val="00EC7A67"/>
    <w:rsid w:val="00ED1209"/>
    <w:rsid w:val="00ED44DD"/>
    <w:rsid w:val="00EE5369"/>
    <w:rsid w:val="00EE5569"/>
    <w:rsid w:val="00EF6B1D"/>
    <w:rsid w:val="00EF6B52"/>
    <w:rsid w:val="00F00FE1"/>
    <w:rsid w:val="00F12E37"/>
    <w:rsid w:val="00F17F2B"/>
    <w:rsid w:val="00F204A2"/>
    <w:rsid w:val="00F270E8"/>
    <w:rsid w:val="00F44B02"/>
    <w:rsid w:val="00F45392"/>
    <w:rsid w:val="00F45400"/>
    <w:rsid w:val="00F46287"/>
    <w:rsid w:val="00F46801"/>
    <w:rsid w:val="00F477DA"/>
    <w:rsid w:val="00F52778"/>
    <w:rsid w:val="00F65E7B"/>
    <w:rsid w:val="00F66479"/>
    <w:rsid w:val="00F73536"/>
    <w:rsid w:val="00F77926"/>
    <w:rsid w:val="00F77A48"/>
    <w:rsid w:val="00F9086D"/>
    <w:rsid w:val="00F91B7B"/>
    <w:rsid w:val="00F9388D"/>
    <w:rsid w:val="00FA1390"/>
    <w:rsid w:val="00FB1271"/>
    <w:rsid w:val="00FB4196"/>
    <w:rsid w:val="00FB487B"/>
    <w:rsid w:val="00FD1A71"/>
    <w:rsid w:val="00FD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621B9-3C21-43C2-AA3A-80E98A84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829</cp:revision>
  <cp:lastPrinted>2021-11-27T09:36:00Z</cp:lastPrinted>
  <dcterms:created xsi:type="dcterms:W3CDTF">2018-06-30T06:39:00Z</dcterms:created>
  <dcterms:modified xsi:type="dcterms:W3CDTF">2023-04-09T08:46:00Z</dcterms:modified>
</cp:coreProperties>
</file>